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E0" w:rsidRPr="003A49E0" w:rsidRDefault="003A49E0" w:rsidP="003A49E0">
      <w:pPr>
        <w:rPr>
          <w:b/>
          <w:i/>
          <w:u w:val="single"/>
        </w:rPr>
      </w:pPr>
      <w:r w:rsidRPr="003A49E0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25.5pt" o:ole="">
            <v:imagedata r:id="rId6" o:title=""/>
          </v:shape>
          <o:OLEObject Type="Embed" ProgID="Word.Document.12" ShapeID="_x0000_i1028" DrawAspect="Content" ObjectID="_1425414049" r:id="rId7">
            <o:FieldCodes>\s</o:FieldCodes>
          </o:OLEObject>
        </w:object>
      </w:r>
      <w:r w:rsidRPr="003A49E0">
        <w:rPr>
          <w:b/>
          <w:i/>
          <w:u w:val="single"/>
        </w:rPr>
        <w:t xml:space="preserve">Памятка туристу </w:t>
      </w:r>
      <w:r w:rsidRPr="003A49E0">
        <w:rPr>
          <w:b/>
          <w:i/>
          <w:u w:val="single"/>
        </w:rPr>
        <w:t xml:space="preserve"> </w:t>
      </w:r>
      <w:proofErr w:type="spellStart"/>
      <w:r w:rsidRPr="003A49E0">
        <w:rPr>
          <w:b/>
          <w:i/>
          <w:u w:val="single"/>
        </w:rPr>
        <w:t>по</w:t>
      </w:r>
      <w:proofErr w:type="spellEnd"/>
      <w:r w:rsidRPr="003A49E0">
        <w:rPr>
          <w:b/>
          <w:i/>
          <w:u w:val="single"/>
        </w:rPr>
        <w:t xml:space="preserve"> Хорватии </w:t>
      </w:r>
    </w:p>
    <w:p w:rsidR="003A49E0" w:rsidRDefault="003A49E0" w:rsidP="003A49E0">
      <w:r>
        <w:t xml:space="preserve">Официальное название: </w:t>
      </w:r>
      <w:proofErr w:type="spellStart"/>
      <w:proofErr w:type="gramStart"/>
      <w:r>
        <w:t>Респу́блика</w:t>
      </w:r>
      <w:proofErr w:type="spellEnd"/>
      <w:proofErr w:type="gramEnd"/>
      <w:r>
        <w:t xml:space="preserve"> </w:t>
      </w:r>
      <w:proofErr w:type="spellStart"/>
      <w:r>
        <w:t>Хорва́тия</w:t>
      </w:r>
      <w:proofErr w:type="spellEnd"/>
      <w:r>
        <w:t xml:space="preserve"> </w:t>
      </w:r>
      <w:bookmarkStart w:id="0" w:name="_GoBack"/>
      <w:bookmarkEnd w:id="0"/>
    </w:p>
    <w:p w:rsidR="003A49E0" w:rsidRDefault="003A49E0" w:rsidP="003A49E0">
      <w:r>
        <w:t xml:space="preserve">Столица: Загреб </w:t>
      </w:r>
    </w:p>
    <w:p w:rsidR="003A49E0" w:rsidRDefault="003A49E0" w:rsidP="003A49E0">
      <w:r>
        <w:t xml:space="preserve">Время </w:t>
      </w:r>
    </w:p>
    <w:p w:rsidR="003A49E0" w:rsidRDefault="003A49E0" w:rsidP="003A49E0">
      <w:r>
        <w:t>Разница во времени с Москвой: - 2 часа.</w:t>
      </w:r>
    </w:p>
    <w:p w:rsidR="003A49E0" w:rsidRDefault="003A49E0" w:rsidP="003A49E0">
      <w:r>
        <w:t xml:space="preserve">Валюта </w:t>
      </w:r>
    </w:p>
    <w:p w:rsidR="003A49E0" w:rsidRDefault="003A49E0" w:rsidP="003A49E0">
      <w:r>
        <w:t>Денежная единица - Куна (банкноты - 10, 20,50, 100, 200,500, 1000), мелкая монета - Липа. В июне 2010 г.: 1 доллар США - 5,4 куны, 1 евро - 7,23 куны.</w:t>
      </w:r>
    </w:p>
    <w:p w:rsidR="003A49E0" w:rsidRDefault="003A49E0" w:rsidP="003A49E0">
      <w:r>
        <w:t xml:space="preserve">Климат </w:t>
      </w:r>
    </w:p>
    <w:p w:rsidR="003A49E0" w:rsidRDefault="003A49E0" w:rsidP="003A49E0">
      <w:r>
        <w:t xml:space="preserve">Среди европейских стран Хорватия считается рекордсменом по количеству солнечных дней в году, благодаря чему этот район Адриатики относится </w:t>
      </w:r>
      <w:proofErr w:type="gramStart"/>
      <w:r>
        <w:t>к</w:t>
      </w:r>
      <w:proofErr w:type="gramEnd"/>
      <w:r>
        <w:t xml:space="preserve"> наиболее посещаемым в Европе. Самое лучшее время для поездки в Хорватию - с мая по сентябрь. Самое оптимальное время - сентябрь, так как в июле и августе пляжи переполнены. В сентябре же, с окончанием отпусков и каникул, народу становится меньше. Также хорошее время - в октябре и апреле, но в это время еще может быть прохладно для купания. Летом вода прогревается до 26°С.</w:t>
      </w:r>
    </w:p>
    <w:p w:rsidR="003A49E0" w:rsidRDefault="003A49E0" w:rsidP="003A49E0">
      <w:r>
        <w:t xml:space="preserve">Виза </w:t>
      </w:r>
    </w:p>
    <w:p w:rsidR="003A49E0" w:rsidRDefault="003A49E0" w:rsidP="003A49E0">
      <w:r>
        <w:t>Загранпаспорт или другой документ удостоверяющий личность, признанный международным Договором. Гражданам России, при наличии ваучера на отель или приглашения, виза в Хорватию не нужна.</w:t>
      </w:r>
    </w:p>
    <w:p w:rsidR="003A49E0" w:rsidRDefault="003A49E0" w:rsidP="003A49E0">
      <w:r>
        <w:t xml:space="preserve">География </w:t>
      </w:r>
    </w:p>
    <w:p w:rsidR="003A49E0" w:rsidRDefault="003A49E0" w:rsidP="003A49E0">
      <w:r>
        <w:t xml:space="preserve">Общая площадь страны - 56 538 </w:t>
      </w:r>
      <w:proofErr w:type="spellStart"/>
      <w:r>
        <w:t>кв.км</w:t>
      </w:r>
      <w:proofErr w:type="spellEnd"/>
      <w:r>
        <w:t xml:space="preserve">. Она граничит с Боснией и Герцеговиной, Венгрией, Сербией и Македонией, Словенией. Расположена большей частью в бассейне реки Сава, частично на </w:t>
      </w:r>
      <w:proofErr w:type="spellStart"/>
      <w:r>
        <w:t>Динарском</w:t>
      </w:r>
      <w:proofErr w:type="spellEnd"/>
      <w:r>
        <w:t xml:space="preserve"> нагорье, у Адриатического моря. Восточная часть Хорватии - </w:t>
      </w:r>
      <w:proofErr w:type="spellStart"/>
      <w:r>
        <w:t>Славения</w:t>
      </w:r>
      <w:proofErr w:type="spellEnd"/>
      <w:r>
        <w:t xml:space="preserve"> - холмистая равнина, пересеченная долинами рек Сава и </w:t>
      </w:r>
      <w:proofErr w:type="spellStart"/>
      <w:r>
        <w:t>Драва</w:t>
      </w:r>
      <w:proofErr w:type="spellEnd"/>
      <w:r>
        <w:t xml:space="preserve"> (юго-западная окраина Средне-Дунайской равнины). В центральной и западной части Хорватии резко расчлененное </w:t>
      </w:r>
      <w:proofErr w:type="spellStart"/>
      <w:r>
        <w:t>Динарское</w:t>
      </w:r>
      <w:proofErr w:type="spellEnd"/>
      <w:r>
        <w:t xml:space="preserve"> нагорье высотой до 1831 м. На юге и юго-востоке полоса гористого побережья Адриатического моря и Далматинские острова (</w:t>
      </w:r>
      <w:proofErr w:type="spellStart"/>
      <w:r>
        <w:t>Крк</w:t>
      </w:r>
      <w:proofErr w:type="spellEnd"/>
      <w:r>
        <w:t xml:space="preserve">, </w:t>
      </w:r>
      <w:proofErr w:type="spellStart"/>
      <w:r>
        <w:t>Црес</w:t>
      </w:r>
      <w:proofErr w:type="spellEnd"/>
      <w:r>
        <w:t xml:space="preserve">, </w:t>
      </w:r>
      <w:proofErr w:type="spellStart"/>
      <w:r>
        <w:t>Паг</w:t>
      </w:r>
      <w:proofErr w:type="spellEnd"/>
      <w:r>
        <w:t xml:space="preserve"> и др.).</w:t>
      </w:r>
    </w:p>
    <w:p w:rsidR="003A49E0" w:rsidRDefault="003A49E0" w:rsidP="003A49E0">
      <w:r>
        <w:t xml:space="preserve">Национальная кухня </w:t>
      </w:r>
    </w:p>
    <w:p w:rsidR="003A49E0" w:rsidRDefault="003A49E0" w:rsidP="003A49E0">
      <w:r>
        <w:t xml:space="preserve">Адриатическое побережье славится едой, приготовленной из даров моря: устриц, крабов, там любят и рыбное ассорти, тушенное с рисом. Во внутренних областях Хорватии стоит попробовать суп с фасолью и кукурузой и рулет с сыром. В Истрии все обычно готовится на оливковом масле и подается с вареными овощами или грибами. По обычаю, перед едой надо выпить рюмочку бренди, а во время еды - одно из чудных хорватских вин. Хорватия знаменита сливовым бренди, бренди на травах, ликерами - особенно популярны </w:t>
      </w:r>
      <w:proofErr w:type="gramStart"/>
      <w:r>
        <w:t>вишневый</w:t>
      </w:r>
      <w:proofErr w:type="gramEnd"/>
      <w:r>
        <w:t xml:space="preserve"> и травяной. Вкусно также хорватское пиво. Популярна здесь и еда, приготовленная по итальянским рецептам, например, в Далмации и Истрии - итальянская пицца и паста.</w:t>
      </w:r>
    </w:p>
    <w:p w:rsidR="003A49E0" w:rsidRDefault="003A49E0" w:rsidP="003A49E0">
      <w:r>
        <w:lastRenderedPageBreak/>
        <w:t xml:space="preserve">Меры предосторожности </w:t>
      </w:r>
    </w:p>
    <w:p w:rsidR="003A49E0" w:rsidRDefault="003A49E0" w:rsidP="003A49E0">
      <w:r>
        <w:t>Рекомендуются прививки против полиомиелита, столбняка, гепатита</w:t>
      </w:r>
      <w:proofErr w:type="gramStart"/>
      <w:r>
        <w:t xml:space="preserve"> А</w:t>
      </w:r>
      <w:proofErr w:type="gramEnd"/>
      <w:r>
        <w:t xml:space="preserve"> и В.</w:t>
      </w:r>
    </w:p>
    <w:p w:rsidR="003A49E0" w:rsidRDefault="003A49E0" w:rsidP="003A49E0">
      <w:r>
        <w:t xml:space="preserve">Таможенные правила </w:t>
      </w:r>
    </w:p>
    <w:p w:rsidR="003A49E0" w:rsidRDefault="003A49E0" w:rsidP="003A49E0">
      <w:r>
        <w:t>Беспошлинно из Хорватии может быть вывезено: крепких алкогольных напитков - 1л, вина - 2л., сигарет - 200 шт., или сигар - 50 шт., или табака - 250 г., парфюмерии, косметики, продуктов питания, предметов и вещей домашнего обихода - в пределах личной потребности; подарки и сувениры на сумму до 300 хорватских кун. Иностранную валюту разрешено ввозить и вывозить без ограничения, местную валюту разрешено вывозить в размере до 2000 кун. Ценную профессиональную и техническую аппаратуру необходимо предъявить на границе. Для ввоза животных необходима справка от ветеринара. Возврат пошлины иностранным гражданам осуществляется за купленный товар стоимостью выше 500 кун при предъявлении чека ``</w:t>
      </w:r>
      <w:proofErr w:type="spellStart"/>
      <w:r>
        <w:t>Tax-cheque</w:t>
      </w:r>
      <w:proofErr w:type="spellEnd"/>
      <w:r>
        <w:t>`` в момент выезда из Хорватии.</w:t>
      </w:r>
    </w:p>
    <w:p w:rsidR="003A49E0" w:rsidRDefault="003A49E0" w:rsidP="003A49E0">
      <w:r>
        <w:t xml:space="preserve">Сувениры </w:t>
      </w:r>
    </w:p>
    <w:p w:rsidR="003A49E0" w:rsidRDefault="003A49E0" w:rsidP="003A49E0">
      <w:r>
        <w:t>Оригинальный хорватский сувенир - перьевая авторучка, кружева, сыр "</w:t>
      </w:r>
      <w:proofErr w:type="spellStart"/>
      <w:r>
        <w:t>пашки</w:t>
      </w:r>
      <w:proofErr w:type="spellEnd"/>
      <w:r>
        <w:t xml:space="preserve">" с острова </w:t>
      </w:r>
      <w:proofErr w:type="spellStart"/>
      <w:r>
        <w:t>Паг</w:t>
      </w:r>
      <w:proofErr w:type="spellEnd"/>
      <w:r>
        <w:t>, выдержанный полгода в оливковом масле для придания пикантного вкуса. Само оливковое масло - недешевое, но очень качественное. Ювелирные украшения из "</w:t>
      </w:r>
      <w:proofErr w:type="spellStart"/>
      <w:r>
        <w:t>морчич</w:t>
      </w:r>
      <w:proofErr w:type="spellEnd"/>
      <w:r>
        <w:t xml:space="preserve">" - тонкой работы броши, булавки, подвески в виде головки </w:t>
      </w:r>
      <w:proofErr w:type="spellStart"/>
      <w:r>
        <w:t>негритенка</w:t>
      </w:r>
      <w:proofErr w:type="spellEnd"/>
      <w:r>
        <w:t>. Высушенная лаванда и лавандовое масло. Вишневый ликер "</w:t>
      </w:r>
      <w:proofErr w:type="spellStart"/>
      <w:r>
        <w:t>Мараскино</w:t>
      </w:r>
      <w:proofErr w:type="spellEnd"/>
      <w:r>
        <w:t xml:space="preserve">" из Задара. Изделия из кораллов, которые водятся здесь на многих островах. </w:t>
      </w:r>
      <w:proofErr w:type="gramStart"/>
      <w:r>
        <w:t>Самостоятельная</w:t>
      </w:r>
      <w:proofErr w:type="gramEnd"/>
      <w:r>
        <w:t xml:space="preserve"> </w:t>
      </w:r>
      <w:proofErr w:type="spellStart"/>
      <w:r>
        <w:t>добычы</w:t>
      </w:r>
      <w:proofErr w:type="spellEnd"/>
      <w:r>
        <w:t xml:space="preserve"> и вывоз кораллов запрещена законом! Большинство магазинов открыто с 8.00 до 19.00 по рабочим дням и с 8.00 до 14.00 по субботам.</w:t>
      </w:r>
    </w:p>
    <w:p w:rsidR="003A49E0" w:rsidRDefault="003A49E0" w:rsidP="003A49E0">
      <w:r>
        <w:t xml:space="preserve">Международные звонки </w:t>
      </w:r>
    </w:p>
    <w:p w:rsidR="003A49E0" w:rsidRDefault="003A49E0" w:rsidP="003A49E0">
      <w:r>
        <w:t>Звонить из гостиницы дорого. Можно воспользоваться городскими телефонами-автоматами, для чего необходимо приобрести телефонную карту (продается в любом почтовом отделении, киоске)</w:t>
      </w:r>
      <w:proofErr w:type="gramStart"/>
      <w:r>
        <w:t>.Ч</w:t>
      </w:r>
      <w:proofErr w:type="gramEnd"/>
      <w:r>
        <w:t>тобы позвонить в Россию, следует набрать 00 (международный выход из Хорватии) + 7 (код России) + код города + номер телефона.</w:t>
      </w:r>
    </w:p>
    <w:p w:rsidR="003A49E0" w:rsidRDefault="003A49E0" w:rsidP="003A49E0">
      <w:r>
        <w:t xml:space="preserve">Чаевые </w:t>
      </w:r>
    </w:p>
    <w:p w:rsidR="003A49E0" w:rsidRDefault="003A49E0" w:rsidP="003A49E0">
      <w:r>
        <w:t xml:space="preserve">В Хорватии также как и в других странах, в гостиницах, ресторанах, барах, такси, принято давать чаевые в размере 10-15% от стоимости обслуживания. В большинстве хороших ресторанов чаевые уже включены в стоимость. </w:t>
      </w:r>
    </w:p>
    <w:p w:rsidR="003A49E0" w:rsidRDefault="003A49E0" w:rsidP="003A49E0">
      <w:r>
        <w:t xml:space="preserve">Транспорт </w:t>
      </w:r>
    </w:p>
    <w:p w:rsidR="003A49E0" w:rsidRDefault="003A49E0" w:rsidP="003A49E0">
      <w:r>
        <w:t xml:space="preserve">Автобусное сообщение в Хорватии отличное. Быстрые автобусы-экспрессы ходят везде, часто по нескольку раз в день. Билеты можно приобрести в киосках, торгующих газетами. Одного талона хватит на 90-минутную поездку в трамвае, но только в одном направлении. Такси снабжены счетчиками. В воскресенье и ночное время с 22.00 прибавляется 20% наценки. Крупнейшие компании по прокату машин </w:t>
      </w:r>
      <w:proofErr w:type="spellStart"/>
      <w:r>
        <w:t>Avis</w:t>
      </w:r>
      <w:proofErr w:type="spellEnd"/>
      <w:r>
        <w:t xml:space="preserve">, </w:t>
      </w:r>
      <w:proofErr w:type="spellStart"/>
      <w:r>
        <w:t>Budget</w:t>
      </w:r>
      <w:proofErr w:type="spellEnd"/>
      <w:r>
        <w:t xml:space="preserve">, </w:t>
      </w:r>
      <w:proofErr w:type="spellStart"/>
      <w:r>
        <w:t>Europcar</w:t>
      </w:r>
      <w:proofErr w:type="spellEnd"/>
      <w:r>
        <w:t xml:space="preserve">, </w:t>
      </w:r>
      <w:proofErr w:type="spellStart"/>
      <w:r>
        <w:t>Hertz</w:t>
      </w:r>
      <w:proofErr w:type="spellEnd"/>
      <w:r>
        <w:t xml:space="preserve"> располагают отделениями в </w:t>
      </w:r>
      <w:proofErr w:type="spellStart"/>
      <w:r>
        <w:t>Риеке</w:t>
      </w:r>
      <w:proofErr w:type="spellEnd"/>
      <w:r>
        <w:t xml:space="preserve">, Сплите, Загребе. Во всех агентствах самой дешевой машиной считается ``Рено-4``. 30% страховки автомобиля входят в стоимость аренды, но если случилась авария, Вы заплатите первые 1500-5000 евро. Полная страховка стоит дополнительно 6-8 плюс 6-8 евро страховки от кражи. В </w:t>
      </w:r>
      <w:proofErr w:type="spellStart"/>
      <w:r>
        <w:t>Hertz</w:t>
      </w:r>
      <w:proofErr w:type="spellEnd"/>
      <w:r>
        <w:t xml:space="preserve"> машину дадут, если Вам исполнилось 18 лет, при условии наличия прав не менее года, в других </w:t>
      </w:r>
      <w:r>
        <w:lastRenderedPageBreak/>
        <w:t>компаниях машины сдают лицам старше 21 года. Так же во всех курортах находится множество частных контор по прокату автомобилей, мотоциклов и мопедов.</w:t>
      </w:r>
    </w:p>
    <w:p w:rsidR="003A49E0" w:rsidRDefault="003A49E0" w:rsidP="003A49E0">
      <w:r>
        <w:t xml:space="preserve">Полезные телефоны </w:t>
      </w:r>
    </w:p>
    <w:p w:rsidR="003A49E0" w:rsidRDefault="003A49E0" w:rsidP="003A49E0">
      <w:r>
        <w:t xml:space="preserve">Посольство РФ в Хорватии: 41000 </w:t>
      </w:r>
      <w:proofErr w:type="spellStart"/>
      <w:r>
        <w:t>Zagreb</w:t>
      </w:r>
      <w:proofErr w:type="spellEnd"/>
      <w:r>
        <w:t xml:space="preserve">, </w:t>
      </w:r>
      <w:proofErr w:type="spellStart"/>
      <w:r>
        <w:t>Bosanska</w:t>
      </w:r>
      <w:proofErr w:type="spellEnd"/>
      <w:r>
        <w:t xml:space="preserve"> </w:t>
      </w:r>
      <w:proofErr w:type="spellStart"/>
      <w:r>
        <w:t>ulica</w:t>
      </w:r>
      <w:proofErr w:type="spellEnd"/>
      <w:r>
        <w:t>, 44</w:t>
      </w:r>
    </w:p>
    <w:p w:rsidR="003A49E0" w:rsidRDefault="003A49E0" w:rsidP="003A49E0">
      <w:r>
        <w:t>Телефон: (8-10-385-41) 37-55-038, 37-55-039.</w:t>
      </w:r>
    </w:p>
    <w:p w:rsidR="003A49E0" w:rsidRDefault="003A49E0" w:rsidP="003A49E0">
      <w:r>
        <w:t>Факс: (8-10-385-41) 37-55-040.</w:t>
      </w:r>
    </w:p>
    <w:p w:rsidR="003A49E0" w:rsidRDefault="003A49E0" w:rsidP="003A49E0">
      <w:r>
        <w:t>Полиция: 92, Пожарная охрана: 93</w:t>
      </w:r>
    </w:p>
    <w:p w:rsidR="003A49E0" w:rsidRDefault="003A49E0" w:rsidP="003A49E0">
      <w:r>
        <w:t>Справочная информация: 981, Скорая помощь на дорогах: 987</w:t>
      </w:r>
    </w:p>
    <w:p w:rsidR="003A49E0" w:rsidRDefault="003A49E0" w:rsidP="003A49E0">
      <w:r>
        <w:t>Посольство Хорватии в Москве:</w:t>
      </w:r>
    </w:p>
    <w:p w:rsidR="003A49E0" w:rsidRDefault="003A49E0" w:rsidP="003A49E0">
      <w:r>
        <w:t>119034, Россия, г. Москва, Коробейников пер., 16/10.</w:t>
      </w:r>
    </w:p>
    <w:p w:rsidR="003A49E0" w:rsidRDefault="003A49E0" w:rsidP="003A49E0">
      <w:r>
        <w:t xml:space="preserve"> Телефон: +7 495 201-4033, 201-3868. Факс: +7 495 201-4624; Консульский отдел: +7 495 201-4033. </w:t>
      </w:r>
    </w:p>
    <w:p w:rsidR="003A49E0" w:rsidRDefault="003A49E0" w:rsidP="003A49E0"/>
    <w:p w:rsidR="00CD74C1" w:rsidRDefault="003A49E0" w:rsidP="003A49E0">
      <w:r>
        <w:t>ЖЕЛАЕМ ВАМ ПРИЯТНОГО ОТДЫХА!</w:t>
      </w:r>
      <w:r w:rsidRPr="003A49E0">
        <w:object w:dxaOrig="9355" w:dyaOrig="509">
          <v:shape id="_x0000_i1026" type="#_x0000_t75" style="width:468pt;height:25.5pt" o:ole="">
            <v:imagedata r:id="rId8" o:title=""/>
          </v:shape>
          <o:OLEObject Type="Embed" ProgID="Word.Document.12" ShapeID="_x0000_i1026" DrawAspect="Content" ObjectID="_1425414050" r:id="rId9">
            <o:FieldCodes>\s</o:FieldCodes>
          </o:OLEObject>
        </w:object>
      </w:r>
      <w:r w:rsidRPr="003A49E0">
        <w:object w:dxaOrig="9355" w:dyaOrig="509">
          <v:shape id="_x0000_i1027" type="#_x0000_t75" style="width:468pt;height:25.5pt" o:ole="">
            <v:imagedata r:id="rId8" o:title=""/>
          </v:shape>
          <o:OLEObject Type="Embed" ProgID="Word.Document.12" ShapeID="_x0000_i1027" DrawAspect="Content" ObjectID="_1425414051" r:id="rId10">
            <o:FieldCodes>\s</o:FieldCodes>
          </o:OLEObject>
        </w:object>
      </w:r>
      <w:r w:rsidRPr="003A49E0">
        <w:object w:dxaOrig="9355" w:dyaOrig="509">
          <v:shape id="_x0000_i1025" type="#_x0000_t75" style="width:468pt;height:25.5pt" o:ole="">
            <v:imagedata r:id="rId11" o:title=""/>
          </v:shape>
          <o:OLEObject Type="Embed" ProgID="Word.Document.12" ShapeID="_x0000_i1025" DrawAspect="Content" ObjectID="_1425414052" r:id="rId12">
            <o:FieldCodes>\s</o:FieldCodes>
          </o:OLEObject>
        </w:object>
      </w:r>
    </w:p>
    <w:sectPr w:rsidR="00CD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F69"/>
    <w:multiLevelType w:val="hybridMultilevel"/>
    <w:tmpl w:val="DA5C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B7"/>
    <w:rsid w:val="003A49E0"/>
    <w:rsid w:val="00CD74C1"/>
    <w:rsid w:val="00C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package" Target="embeddings/_________Microsoft_Word4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</dc:creator>
  <cp:keywords/>
  <dc:description/>
  <cp:lastModifiedBy>терехина</cp:lastModifiedBy>
  <cp:revision>3</cp:revision>
  <dcterms:created xsi:type="dcterms:W3CDTF">2013-03-21T19:32:00Z</dcterms:created>
  <dcterms:modified xsi:type="dcterms:W3CDTF">2013-03-21T19:34:00Z</dcterms:modified>
</cp:coreProperties>
</file>